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318" w:beforeLines="50" w:line="54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附件4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广西糖业集团工程造价咨询中介机构</w:t>
      </w:r>
      <w:r>
        <w:rPr>
          <w:rFonts w:hint="eastAsia" w:ascii="方正小标宋简体" w:eastAsia="方正小标宋简体"/>
          <w:sz w:val="44"/>
          <w:szCs w:val="44"/>
        </w:rPr>
        <w:t>备选库</w:t>
      </w:r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 库 申 请 表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pacing w:line="800" w:lineRule="exact"/>
        <w:ind w:firstLine="1280" w:firstLineChars="400"/>
        <w:rPr>
          <w:sz w:val="32"/>
          <w:szCs w:val="32"/>
          <w:u w:val="single"/>
        </w:rPr>
      </w:pPr>
      <w:r>
        <w:rPr>
          <w:sz w:val="32"/>
          <w:szCs w:val="32"/>
        </w:rPr>
        <w:t>申请单位：</w:t>
      </w:r>
      <w:r>
        <w:rPr>
          <w:sz w:val="32"/>
          <w:szCs w:val="32"/>
          <w:u w:val="single"/>
        </w:rPr>
        <w:t xml:space="preserve">                        </w:t>
      </w:r>
    </w:p>
    <w:p>
      <w:pPr>
        <w:spacing w:line="800" w:lineRule="exact"/>
        <w:ind w:firstLine="1280" w:firstLineChars="400"/>
        <w:rPr>
          <w:sz w:val="32"/>
          <w:szCs w:val="32"/>
          <w:u w:val="single"/>
        </w:rPr>
      </w:pPr>
      <w:r>
        <w:rPr>
          <w:sz w:val="32"/>
          <w:szCs w:val="32"/>
        </w:rPr>
        <w:t>申请日期：</w:t>
      </w:r>
      <w:r>
        <w:rPr>
          <w:sz w:val="32"/>
          <w:szCs w:val="32"/>
          <w:u w:val="single"/>
        </w:rPr>
        <w:t xml:space="preserve">                        </w:t>
      </w:r>
    </w:p>
    <w:p>
      <w:pPr>
        <w:spacing w:line="800" w:lineRule="exact"/>
        <w:ind w:firstLine="1920" w:firstLineChars="600"/>
        <w:rPr>
          <w:sz w:val="32"/>
          <w:szCs w:val="32"/>
          <w:u w:val="single"/>
        </w:rPr>
      </w:pPr>
    </w:p>
    <w:p>
      <w:pPr>
        <w:spacing w:line="800" w:lineRule="exact"/>
        <w:rPr>
          <w:rFonts w:eastAsia="仿宋_GB2312"/>
          <w:sz w:val="32"/>
          <w:szCs w:val="32"/>
          <w:u w:val="single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sectPr>
          <w:footerReference r:id="rId3" w:type="default"/>
          <w:pgSz w:w="11906" w:h="16838"/>
          <w:pgMar w:top="1474" w:right="1531" w:bottom="1474" w:left="1531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1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281"/>
        <w:gridCol w:w="172"/>
        <w:gridCol w:w="1456"/>
        <w:gridCol w:w="1252"/>
        <w:gridCol w:w="202"/>
        <w:gridCol w:w="1453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6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工程造价咨询中介机构总部情况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机构名称</w:t>
            </w: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机构代码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组织形式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出资总额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（注册资本）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万元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合伙人（股东）总数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批准机构</w:t>
            </w: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批准日期及批准文号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工商登记号</w:t>
            </w: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工商登记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    期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办公地址</w:t>
            </w: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   编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33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(手机)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   真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专业执业     人员类别</w:t>
            </w:r>
          </w:p>
        </w:tc>
        <w:tc>
          <w:tcPr>
            <w:tcW w:w="2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专业执业人员类别人数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68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合伙人（股东）情况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首席合伙人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（法定代表人）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专业执业类别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证书编号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2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33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其他合伙人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（股东）名称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现从业范围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6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自治区分支机构情况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名    称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  在  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专业执业人员类别及人数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  <w:tc>
          <w:tcPr>
            <w:tcW w:w="270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  <w:tc>
          <w:tcPr>
            <w:tcW w:w="270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  <w:tc>
          <w:tcPr>
            <w:tcW w:w="270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  <w:tc>
          <w:tcPr>
            <w:tcW w:w="270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  <w:tc>
          <w:tcPr>
            <w:tcW w:w="270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6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近3年业务收入情况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年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szCs w:val="21"/>
              </w:rPr>
              <w:t>年</w:t>
            </w:r>
          </w:p>
        </w:tc>
        <w:tc>
          <w:tcPr>
            <w:tcW w:w="339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               </w:t>
            </w:r>
            <w:r>
              <w:rPr>
                <w:szCs w:val="21"/>
              </w:rPr>
              <w:t>万元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600" w:lineRule="exact"/>
              <w:ind w:firstLine="1680" w:firstLineChars="800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3398" w:type="dxa"/>
            <w:gridSpan w:val="2"/>
            <w:noWrap w:val="0"/>
            <w:vAlign w:val="top"/>
          </w:tcPr>
          <w:p>
            <w:pPr>
              <w:spacing w:line="600" w:lineRule="exact"/>
              <w:ind w:firstLine="1575" w:firstLineChars="750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内部管理制度</w:t>
            </w:r>
          </w:p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4"/>
                <w:szCs w:val="24"/>
              </w:rPr>
              <w:t>建设情况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spacing w:line="8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受省级以上</w:t>
            </w:r>
          </w:p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4"/>
                <w:szCs w:val="24"/>
              </w:rPr>
              <w:t>表彰奖励情况</w:t>
            </w:r>
          </w:p>
        </w:tc>
        <w:tc>
          <w:tcPr>
            <w:tcW w:w="7761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受刑事处罚、</w:t>
            </w:r>
          </w:p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4"/>
                <w:szCs w:val="24"/>
              </w:rPr>
              <w:t>行政处罚情况</w:t>
            </w:r>
          </w:p>
        </w:tc>
        <w:tc>
          <w:tcPr>
            <w:tcW w:w="7761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eastAsia="楷体_GB2312"/>
                <w:szCs w:val="21"/>
              </w:rPr>
            </w:pPr>
          </w:p>
        </w:tc>
      </w:tr>
    </w:tbl>
    <w:p/>
    <w:sectPr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5F830F"/>
    <w:multiLevelType w:val="multilevel"/>
    <w:tmpl w:val="C45F830F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 w:eastAsia="仿宋"/>
        <w:b/>
        <w:sz w:val="32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420"/>
      </w:pPr>
      <w:rPr>
        <w:rFonts w:hint="eastAsia" w:ascii="宋体" w:hAnsi="宋体" w:eastAsia="仿宋" w:cs="宋体"/>
        <w:b/>
        <w:sz w:val="28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28FE5D8B"/>
    <w:multiLevelType w:val="multilevel"/>
    <w:tmpl w:val="28FE5D8B"/>
    <w:lvl w:ilvl="0" w:tentative="0">
      <w:start w:val="1"/>
      <w:numFmt w:val="chineseCounting"/>
      <w:pStyle w:val="16"/>
      <w:suff w:val="nothing"/>
      <w:lvlText w:val="%1、"/>
      <w:lvlJc w:val="left"/>
      <w:pPr>
        <w:tabs>
          <w:tab w:val="left" w:pos="0"/>
        </w:tabs>
        <w:ind w:left="0" w:firstLine="640"/>
      </w:pPr>
      <w:rPr>
        <w:rFonts w:hint="eastAsia" w:ascii="宋体" w:hAnsi="宋体" w:eastAsia="黑体" w:cs="宋体"/>
        <w:b/>
        <w:sz w:val="32"/>
      </w:rPr>
    </w:lvl>
    <w:lvl w:ilvl="1" w:tentative="0">
      <w:start w:val="1"/>
      <w:numFmt w:val="chineseCounting"/>
      <w:pStyle w:val="18"/>
      <w:suff w:val="nothing"/>
      <w:lvlText w:val="（%2）"/>
      <w:lvlJc w:val="left"/>
      <w:pPr>
        <w:tabs>
          <w:tab w:val="left" w:pos="0"/>
        </w:tabs>
        <w:ind w:left="0" w:firstLine="640"/>
      </w:pPr>
      <w:rPr>
        <w:rFonts w:hint="eastAsia" w:ascii="宋体" w:hAnsi="宋体" w:eastAsia="楷体" w:cs="宋体"/>
        <w:b/>
        <w:sz w:val="32"/>
        <w:szCs w:val="21"/>
      </w:rPr>
    </w:lvl>
    <w:lvl w:ilvl="2" w:tentative="0">
      <w:start w:val="1"/>
      <w:numFmt w:val="decimal"/>
      <w:pStyle w:val="19"/>
      <w:suff w:val="nothing"/>
      <w:lvlText w:val="%3．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仿宋_GB2312" w:hAnsi="仿宋_GB2312" w:eastAsia="仿宋_GB2312" w:cs="宋体"/>
        <w:b/>
        <w:bCs/>
        <w:sz w:val="32"/>
      </w:rPr>
    </w:lvl>
    <w:lvl w:ilvl="3" w:tentative="0">
      <w:start w:val="1"/>
      <w:numFmt w:val="decimal"/>
      <w:pStyle w:val="20"/>
      <w:suff w:val="nothing"/>
      <w:lvlText w:val="（%4）"/>
      <w:lvlJc w:val="left"/>
      <w:pPr>
        <w:ind w:left="0" w:firstLine="640"/>
      </w:pPr>
      <w:rPr>
        <w:rFonts w:hint="eastAsia" w:ascii="仿宋_GB2312" w:hAnsi="仿宋_GB2312" w:eastAsia="仿宋_GB2312" w:cs="宋体"/>
        <w:b/>
        <w:sz w:val="32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9014411"/>
    <w:multiLevelType w:val="multilevel"/>
    <w:tmpl w:val="69014411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641"/>
      </w:pPr>
      <w:rPr>
        <w:rFonts w:hint="eastAsia" w:ascii="宋体" w:hAnsi="宋体" w:eastAsia="仿宋" w:cs="宋体"/>
        <w:b/>
        <w:sz w:val="32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641"/>
      </w:pPr>
      <w:rPr>
        <w:rFonts w:hint="eastAsia" w:ascii="宋体" w:hAnsi="宋体" w:eastAsia="仿宋" w:cs="宋体"/>
        <w:b/>
        <w:sz w:val="32"/>
        <w:szCs w:val="21"/>
      </w:rPr>
    </w:lvl>
    <w:lvl w:ilvl="2" w:tentative="0">
      <w:start w:val="1"/>
      <w:numFmt w:val="decimal"/>
      <w:suff w:val="nothing"/>
      <w:lvlText w:val="%3．"/>
      <w:lvlJc w:val="left"/>
      <w:pPr>
        <w:tabs>
          <w:tab w:val="left" w:pos="0"/>
        </w:tabs>
        <w:ind w:left="0" w:leftChars="0" w:firstLine="641" w:firstLineChars="0"/>
      </w:pPr>
      <w:rPr>
        <w:rFonts w:hint="eastAsia" w:ascii="宋体" w:hAnsi="宋体" w:eastAsia="宋体" w:cs="宋体"/>
        <w:b/>
        <w:bCs/>
        <w:sz w:val="32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MwNTA5YTRiYzQ0NGUxMzEwZTk1OTFhODdiMWUifQ=="/>
  </w:docVars>
  <w:rsids>
    <w:rsidRoot w:val="057D1262"/>
    <w:rsid w:val="009B6F8C"/>
    <w:rsid w:val="01692E5D"/>
    <w:rsid w:val="02624152"/>
    <w:rsid w:val="053309E7"/>
    <w:rsid w:val="057D1262"/>
    <w:rsid w:val="1033355D"/>
    <w:rsid w:val="138C39AA"/>
    <w:rsid w:val="15C67EB2"/>
    <w:rsid w:val="16E66393"/>
    <w:rsid w:val="182057C3"/>
    <w:rsid w:val="199A72E7"/>
    <w:rsid w:val="1A862EC1"/>
    <w:rsid w:val="1B32349A"/>
    <w:rsid w:val="1C2C7853"/>
    <w:rsid w:val="21D2253B"/>
    <w:rsid w:val="21EB72AD"/>
    <w:rsid w:val="24D41B53"/>
    <w:rsid w:val="286855FB"/>
    <w:rsid w:val="298B6B53"/>
    <w:rsid w:val="29DC76AD"/>
    <w:rsid w:val="2ED62341"/>
    <w:rsid w:val="370B0396"/>
    <w:rsid w:val="37111545"/>
    <w:rsid w:val="383E64EC"/>
    <w:rsid w:val="3A707DE1"/>
    <w:rsid w:val="3B4917EF"/>
    <w:rsid w:val="3B736CDC"/>
    <w:rsid w:val="3E0755D2"/>
    <w:rsid w:val="400E2D93"/>
    <w:rsid w:val="425821E4"/>
    <w:rsid w:val="43826BE8"/>
    <w:rsid w:val="48724382"/>
    <w:rsid w:val="4B6452BE"/>
    <w:rsid w:val="4E4B1283"/>
    <w:rsid w:val="58115343"/>
    <w:rsid w:val="59944530"/>
    <w:rsid w:val="5B601E71"/>
    <w:rsid w:val="61F07FA8"/>
    <w:rsid w:val="644D1A40"/>
    <w:rsid w:val="65A645AF"/>
    <w:rsid w:val="66F27220"/>
    <w:rsid w:val="6938470E"/>
    <w:rsid w:val="6BCF1C57"/>
    <w:rsid w:val="72516841"/>
    <w:rsid w:val="7305107E"/>
    <w:rsid w:val="73541D6A"/>
    <w:rsid w:val="78DF3568"/>
    <w:rsid w:val="7D70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广糖标题1"/>
    <w:basedOn w:val="2"/>
    <w:next w:val="2"/>
    <w:qFormat/>
    <w:uiPriority w:val="0"/>
    <w:pPr>
      <w:numPr>
        <w:ilvl w:val="0"/>
        <w:numId w:val="3"/>
      </w:numPr>
      <w:adjustRightInd w:val="0"/>
      <w:snapToGrid w:val="0"/>
      <w:spacing w:before="2" w:after="2" w:line="600" w:lineRule="exact"/>
      <w:ind w:firstLine="640" w:firstLineChars="0"/>
    </w:pPr>
    <w:rPr>
      <w:rFonts w:hint="eastAsia" w:ascii="仿宋_GB2312" w:hAnsi="仿宋_GB2312" w:eastAsia="黑体" w:cs="仿宋_GB2312"/>
      <w:bCs/>
      <w:sz w:val="32"/>
      <w:szCs w:val="32"/>
    </w:rPr>
  </w:style>
  <w:style w:type="paragraph" w:customStyle="1" w:styleId="17">
    <w:name w:val="广糖正文"/>
    <w:basedOn w:val="1"/>
    <w:qFormat/>
    <w:uiPriority w:val="0"/>
    <w:pPr>
      <w:widowControl w:val="0"/>
      <w:kinsoku/>
      <w:spacing w:line="600" w:lineRule="exact"/>
      <w:ind w:firstLine="640" w:firstLineChars="200"/>
      <w:jc w:val="both"/>
    </w:pPr>
    <w:rPr>
      <w:rFonts w:hint="eastAsia" w:ascii="仿宋_GB2312" w:hAnsi="仿宋_GB2312" w:eastAsia="仿宋_GB2312" w:cs="仿宋_GB2312"/>
      <w:snapToGrid w:val="0"/>
      <w:color w:val="000000"/>
      <w:kern w:val="0"/>
      <w:sz w:val="32"/>
      <w:szCs w:val="32"/>
    </w:rPr>
  </w:style>
  <w:style w:type="paragraph" w:customStyle="1" w:styleId="18">
    <w:name w:val="广糖标题2"/>
    <w:basedOn w:val="3"/>
    <w:next w:val="17"/>
    <w:qFormat/>
    <w:uiPriority w:val="0"/>
    <w:pPr>
      <w:numPr>
        <w:ilvl w:val="1"/>
        <w:numId w:val="3"/>
      </w:numPr>
      <w:spacing w:before="0" w:after="0" w:line="600" w:lineRule="exact"/>
      <w:ind w:firstLine="640" w:firstLineChars="0"/>
    </w:pPr>
    <w:rPr>
      <w:rFonts w:hint="eastAsia" w:ascii="仿宋_GB2312" w:hAnsi="仿宋_GB2312" w:eastAsia="楷体" w:cs="仿宋_GB2312"/>
      <w:bCs/>
      <w:szCs w:val="32"/>
    </w:rPr>
  </w:style>
  <w:style w:type="paragraph" w:customStyle="1" w:styleId="19">
    <w:name w:val="广糖标题3"/>
    <w:basedOn w:val="17"/>
    <w:next w:val="17"/>
    <w:qFormat/>
    <w:uiPriority w:val="0"/>
    <w:pPr>
      <w:widowControl/>
      <w:numPr>
        <w:ilvl w:val="2"/>
        <w:numId w:val="3"/>
      </w:numPr>
      <w:adjustRightInd w:val="0"/>
      <w:snapToGrid w:val="0"/>
      <w:spacing w:before="0" w:line="600" w:lineRule="exact"/>
      <w:ind w:right="0" w:firstLine="640" w:firstLineChars="0"/>
      <w:outlineLvl w:val="2"/>
    </w:pPr>
    <w:rPr>
      <w:b/>
      <w:bCs/>
      <w:color w:val="auto"/>
    </w:rPr>
  </w:style>
  <w:style w:type="paragraph" w:customStyle="1" w:styleId="20">
    <w:name w:val="广糖标题4"/>
    <w:basedOn w:val="5"/>
    <w:next w:val="17"/>
    <w:qFormat/>
    <w:uiPriority w:val="0"/>
    <w:pPr>
      <w:widowControl/>
      <w:numPr>
        <w:numId w:val="3"/>
      </w:numPr>
      <w:tabs>
        <w:tab w:val="left" w:pos="0"/>
      </w:tabs>
      <w:adjustRightInd w:val="0"/>
      <w:snapToGrid w:val="0"/>
      <w:spacing w:before="0" w:after="0" w:line="600" w:lineRule="exact"/>
      <w:ind w:firstLine="640" w:firstLineChars="0"/>
      <w:outlineLvl w:val="3"/>
    </w:pPr>
    <w:rPr>
      <w:rFonts w:hint="eastAsia" w:ascii="仿宋_GB2312" w:hAnsi="仿宋_GB2312" w:eastAsia="仿宋_GB2312" w:cs="仿宋_GB2312"/>
      <w:bCs/>
      <w:color w:val="auto"/>
      <w:sz w:val="32"/>
      <w:szCs w:val="32"/>
    </w:rPr>
  </w:style>
  <w:style w:type="paragraph" w:customStyle="1" w:styleId="21">
    <w:name w:val="广糖大标题"/>
    <w:basedOn w:val="12"/>
    <w:next w:val="16"/>
    <w:qFormat/>
    <w:uiPriority w:val="0"/>
    <w:pPr>
      <w:adjustRightInd w:val="0"/>
      <w:snapToGrid w:val="0"/>
      <w:spacing w:line="660" w:lineRule="exact"/>
      <w:outlineLvl w:val="9"/>
    </w:pPr>
    <w:rPr>
      <w:rFonts w:hint="eastAsia" w:ascii="方正小标宋简体" w:hAnsi="方正小标宋简体" w:eastAsia="方正小标宋简体" w:cs="方正小标宋简体"/>
      <w:sz w:val="44"/>
    </w:rPr>
  </w:style>
  <w:style w:type="paragraph" w:customStyle="1" w:styleId="22">
    <w:name w:val="广糖落款"/>
    <w:basedOn w:val="17"/>
    <w:next w:val="17"/>
    <w:qFormat/>
    <w:uiPriority w:val="0"/>
    <w:pPr>
      <w:tabs>
        <w:tab w:val="left" w:pos="193"/>
      </w:tabs>
      <w:ind w:right="1280" w:rightChars="400" w:firstLine="0" w:firstLineChars="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1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2023-04-28T07:19:00Z</dcterms:created>
  <dc:creator>黄馨仪</dc:creator>
  <cp:lastModifiedBy>黄馨仪</cp:lastModifiedBy>
  <dcterms:modified xsi:type="dcterms:W3CDTF">2023-04-28T07:28:44Z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31EE757A996041EEBD25D5225C22BC99_13</vt:lpwstr>
  </property>
</Properties>
</file>